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right" w:tblpY="-240"/>
        <w:tblW w:w="13601" w:type="dxa"/>
        <w:tblLook w:val="04A0" w:firstRow="1" w:lastRow="0" w:firstColumn="1" w:lastColumn="0" w:noHBand="0" w:noVBand="1"/>
      </w:tblPr>
      <w:tblGrid>
        <w:gridCol w:w="1430"/>
        <w:gridCol w:w="2075"/>
        <w:gridCol w:w="5320"/>
        <w:gridCol w:w="4776"/>
      </w:tblGrid>
      <w:tr w:rsidR="00FA677C" w:rsidRPr="00FA677C" w14:paraId="7A7E3A7C" w14:textId="77777777" w:rsidTr="00E143C6">
        <w:trPr>
          <w:trHeight w:val="4815"/>
        </w:trPr>
        <w:tc>
          <w:tcPr>
            <w:tcW w:w="1430" w:type="dxa"/>
          </w:tcPr>
          <w:p w14:paraId="7EB72712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The James Family</w:t>
            </w:r>
          </w:p>
        </w:tc>
        <w:tc>
          <w:tcPr>
            <w:tcW w:w="2075" w:type="dxa"/>
          </w:tcPr>
          <w:p w14:paraId="5362DE7D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Martha H. Cartwright</w:t>
            </w:r>
          </w:p>
          <w:p w14:paraId="12FE527B" w14:textId="77777777" w:rsidR="00FA677C" w:rsidRPr="00FA677C" w:rsidRDefault="00FA677C" w:rsidP="00FA677C">
            <w:pPr>
              <w:rPr>
                <w:rFonts w:eastAsia="Calibri"/>
              </w:rPr>
            </w:pPr>
          </w:p>
          <w:p w14:paraId="41AEEFD5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This stone has been thrown around and is not in its correct spot.</w:t>
            </w:r>
          </w:p>
        </w:tc>
        <w:tc>
          <w:tcPr>
            <w:tcW w:w="5320" w:type="dxa"/>
          </w:tcPr>
          <w:p w14:paraId="6F338C3A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52B75BAF" wp14:editId="5F452269">
                  <wp:extent cx="3078480" cy="2308860"/>
                  <wp:effectExtent l="381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79782B6" w14:textId="2301F2D7" w:rsidR="00FA677C" w:rsidRPr="00FA677C" w:rsidRDefault="0098661B" w:rsidP="00FA677C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Repaired and placed in the correct location. </w:t>
            </w:r>
          </w:p>
        </w:tc>
      </w:tr>
      <w:tr w:rsidR="00FA677C" w:rsidRPr="00FA677C" w14:paraId="26BE0486" w14:textId="77777777" w:rsidTr="00E143C6">
        <w:trPr>
          <w:trHeight w:val="4815"/>
        </w:trPr>
        <w:tc>
          <w:tcPr>
            <w:tcW w:w="1430" w:type="dxa"/>
          </w:tcPr>
          <w:p w14:paraId="579693FE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 xml:space="preserve">Adopted by Linda </w:t>
            </w:r>
            <w:proofErr w:type="spellStart"/>
            <w:r w:rsidRPr="00FA677C">
              <w:rPr>
                <w:rFonts w:eastAsia="Calibri"/>
              </w:rPr>
              <w:t>Hynds</w:t>
            </w:r>
            <w:proofErr w:type="spellEnd"/>
          </w:p>
        </w:tc>
        <w:tc>
          <w:tcPr>
            <w:tcW w:w="2075" w:type="dxa"/>
          </w:tcPr>
          <w:p w14:paraId="46B8554F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John T. Clark</w:t>
            </w:r>
          </w:p>
        </w:tc>
        <w:tc>
          <w:tcPr>
            <w:tcW w:w="5320" w:type="dxa"/>
          </w:tcPr>
          <w:p w14:paraId="28AD8FF7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7A460E2D" wp14:editId="6C9AD419">
                  <wp:extent cx="3078480" cy="2308860"/>
                  <wp:effectExtent l="381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578CF86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76CD8457" w14:textId="77777777" w:rsidTr="00E143C6">
        <w:trPr>
          <w:trHeight w:val="4815"/>
        </w:trPr>
        <w:tc>
          <w:tcPr>
            <w:tcW w:w="1430" w:type="dxa"/>
          </w:tcPr>
          <w:p w14:paraId="62C04F09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>Adopted by Elaine Bay</w:t>
            </w:r>
          </w:p>
        </w:tc>
        <w:tc>
          <w:tcPr>
            <w:tcW w:w="2075" w:type="dxa"/>
          </w:tcPr>
          <w:p w14:paraId="06A4FB9E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Pennie L. Freeman</w:t>
            </w:r>
          </w:p>
        </w:tc>
        <w:tc>
          <w:tcPr>
            <w:tcW w:w="5320" w:type="dxa"/>
          </w:tcPr>
          <w:p w14:paraId="02558CBB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0AC7B7C0" wp14:editId="2AE0ED2F">
                  <wp:extent cx="3078480" cy="2308860"/>
                  <wp:effectExtent l="381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7049B7B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67F7527E" w14:textId="77777777" w:rsidTr="00E143C6">
        <w:trPr>
          <w:trHeight w:val="4815"/>
        </w:trPr>
        <w:tc>
          <w:tcPr>
            <w:tcW w:w="1430" w:type="dxa"/>
          </w:tcPr>
          <w:p w14:paraId="455AF976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Elaine Bay</w:t>
            </w:r>
          </w:p>
        </w:tc>
        <w:tc>
          <w:tcPr>
            <w:tcW w:w="2075" w:type="dxa"/>
          </w:tcPr>
          <w:p w14:paraId="4E210772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Joel S. Enloe</w:t>
            </w:r>
          </w:p>
        </w:tc>
        <w:tc>
          <w:tcPr>
            <w:tcW w:w="5320" w:type="dxa"/>
          </w:tcPr>
          <w:p w14:paraId="6427899D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11F7F2E7" wp14:editId="702E3EB0">
                  <wp:extent cx="3078480" cy="2308860"/>
                  <wp:effectExtent l="381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BD726C6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64F4BCF9" w14:textId="77777777" w:rsidTr="00E143C6">
        <w:trPr>
          <w:trHeight w:val="4815"/>
        </w:trPr>
        <w:tc>
          <w:tcPr>
            <w:tcW w:w="1430" w:type="dxa"/>
          </w:tcPr>
          <w:p w14:paraId="1624A071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>Adopted by Elaine Bay</w:t>
            </w:r>
          </w:p>
        </w:tc>
        <w:tc>
          <w:tcPr>
            <w:tcW w:w="2075" w:type="dxa"/>
          </w:tcPr>
          <w:p w14:paraId="162BBB69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John H. Enloe</w:t>
            </w:r>
          </w:p>
        </w:tc>
        <w:tc>
          <w:tcPr>
            <w:tcW w:w="5320" w:type="dxa"/>
          </w:tcPr>
          <w:p w14:paraId="26C17301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3927DDAC" wp14:editId="496FF383">
                  <wp:extent cx="3078480" cy="2308860"/>
                  <wp:effectExtent l="381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665A841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3B27BC89" w14:textId="77777777" w:rsidTr="00E143C6">
        <w:trPr>
          <w:trHeight w:val="4815"/>
        </w:trPr>
        <w:tc>
          <w:tcPr>
            <w:tcW w:w="1430" w:type="dxa"/>
          </w:tcPr>
          <w:p w14:paraId="1C0283DC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Zack Herring</w:t>
            </w:r>
          </w:p>
        </w:tc>
        <w:tc>
          <w:tcPr>
            <w:tcW w:w="2075" w:type="dxa"/>
          </w:tcPr>
          <w:p w14:paraId="27895BE0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 xml:space="preserve">Frank G. Leslie </w:t>
            </w:r>
          </w:p>
        </w:tc>
        <w:tc>
          <w:tcPr>
            <w:tcW w:w="5320" w:type="dxa"/>
          </w:tcPr>
          <w:p w14:paraId="5B9668C1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66DDD53C" wp14:editId="674A472B">
                  <wp:extent cx="3078480" cy="2308860"/>
                  <wp:effectExtent l="381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43D9FC9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42CA7D7D" w14:textId="77777777" w:rsidTr="00E143C6">
        <w:trPr>
          <w:trHeight w:val="4815"/>
        </w:trPr>
        <w:tc>
          <w:tcPr>
            <w:tcW w:w="1430" w:type="dxa"/>
          </w:tcPr>
          <w:p w14:paraId="7E78976D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>Adopted by Jay Campbell</w:t>
            </w:r>
          </w:p>
        </w:tc>
        <w:tc>
          <w:tcPr>
            <w:tcW w:w="2075" w:type="dxa"/>
          </w:tcPr>
          <w:p w14:paraId="7356319F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Nancy Isabella Welch</w:t>
            </w:r>
          </w:p>
        </w:tc>
        <w:tc>
          <w:tcPr>
            <w:tcW w:w="5320" w:type="dxa"/>
          </w:tcPr>
          <w:p w14:paraId="4CBA98DF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27993DCD" wp14:editId="3CE49AA5">
                  <wp:extent cx="3078480" cy="2308860"/>
                  <wp:effectExtent l="381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D878372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17E36721" w14:textId="77777777" w:rsidTr="00E143C6">
        <w:trPr>
          <w:trHeight w:val="4815"/>
        </w:trPr>
        <w:tc>
          <w:tcPr>
            <w:tcW w:w="1430" w:type="dxa"/>
          </w:tcPr>
          <w:p w14:paraId="6D3CEC6A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Billy Turner</w:t>
            </w:r>
          </w:p>
        </w:tc>
        <w:tc>
          <w:tcPr>
            <w:tcW w:w="2075" w:type="dxa"/>
          </w:tcPr>
          <w:p w14:paraId="55468DB3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Mary Riddel1?</w:t>
            </w:r>
          </w:p>
        </w:tc>
        <w:tc>
          <w:tcPr>
            <w:tcW w:w="5320" w:type="dxa"/>
          </w:tcPr>
          <w:p w14:paraId="0EB6FB26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290D761F" wp14:editId="0479565C">
                  <wp:extent cx="3078480" cy="2308860"/>
                  <wp:effectExtent l="381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CCDA298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424460C7" w14:textId="77777777" w:rsidTr="00E143C6">
        <w:trPr>
          <w:trHeight w:val="4815"/>
        </w:trPr>
        <w:tc>
          <w:tcPr>
            <w:tcW w:w="1430" w:type="dxa"/>
          </w:tcPr>
          <w:p w14:paraId="09F82286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>Adopted by Billy Turner</w:t>
            </w:r>
          </w:p>
        </w:tc>
        <w:tc>
          <w:tcPr>
            <w:tcW w:w="2075" w:type="dxa"/>
          </w:tcPr>
          <w:p w14:paraId="0F5137BD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Louisa J. Sherley</w:t>
            </w:r>
          </w:p>
        </w:tc>
        <w:tc>
          <w:tcPr>
            <w:tcW w:w="5320" w:type="dxa"/>
          </w:tcPr>
          <w:p w14:paraId="39D404F5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3DF2CBC2" wp14:editId="267F9E21">
                  <wp:extent cx="3078480" cy="2308860"/>
                  <wp:effectExtent l="381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5CF06CB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2550653A" w14:textId="77777777" w:rsidTr="00E143C6">
        <w:trPr>
          <w:trHeight w:val="5300"/>
        </w:trPr>
        <w:tc>
          <w:tcPr>
            <w:tcW w:w="1430" w:type="dxa"/>
          </w:tcPr>
          <w:p w14:paraId="544193A0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Billy Turner</w:t>
            </w:r>
          </w:p>
        </w:tc>
        <w:tc>
          <w:tcPr>
            <w:tcW w:w="2075" w:type="dxa"/>
          </w:tcPr>
          <w:p w14:paraId="72C93917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Laura J. Pickens</w:t>
            </w:r>
          </w:p>
        </w:tc>
        <w:tc>
          <w:tcPr>
            <w:tcW w:w="5320" w:type="dxa"/>
          </w:tcPr>
          <w:p w14:paraId="2CA00AA3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08E22ADD" wp14:editId="67930FB6">
                  <wp:extent cx="3078480" cy="2308860"/>
                  <wp:effectExtent l="381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2C4DC9E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6B3A90F8" w14:textId="77777777" w:rsidTr="00E143C6">
        <w:trPr>
          <w:trHeight w:val="5300"/>
        </w:trPr>
        <w:tc>
          <w:tcPr>
            <w:tcW w:w="1430" w:type="dxa"/>
          </w:tcPr>
          <w:p w14:paraId="18483505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>Adopted by Michael Garrison and Natalie Hill</w:t>
            </w:r>
          </w:p>
        </w:tc>
        <w:tc>
          <w:tcPr>
            <w:tcW w:w="2075" w:type="dxa"/>
          </w:tcPr>
          <w:p w14:paraId="2526B737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Effie B. Jenkins</w:t>
            </w:r>
          </w:p>
        </w:tc>
        <w:tc>
          <w:tcPr>
            <w:tcW w:w="5320" w:type="dxa"/>
          </w:tcPr>
          <w:p w14:paraId="594F8DDF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0FCEB880" wp14:editId="0888B1E3">
                  <wp:extent cx="2310765" cy="1733073"/>
                  <wp:effectExtent l="3175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0765" cy="1733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C029C7F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7354122F" w14:textId="77777777" w:rsidTr="00E143C6">
        <w:trPr>
          <w:trHeight w:val="5300"/>
        </w:trPr>
        <w:tc>
          <w:tcPr>
            <w:tcW w:w="1430" w:type="dxa"/>
          </w:tcPr>
          <w:p w14:paraId="40D87C52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Melanie Jones</w:t>
            </w:r>
          </w:p>
        </w:tc>
        <w:tc>
          <w:tcPr>
            <w:tcW w:w="2075" w:type="dxa"/>
          </w:tcPr>
          <w:p w14:paraId="4C2623F0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 xml:space="preserve">Sallie Myrtle </w:t>
            </w:r>
            <w:proofErr w:type="spellStart"/>
            <w:r w:rsidRPr="00FA677C">
              <w:rPr>
                <w:rFonts w:eastAsia="Calibri"/>
              </w:rPr>
              <w:t>Umphress</w:t>
            </w:r>
            <w:proofErr w:type="spellEnd"/>
          </w:p>
        </w:tc>
        <w:tc>
          <w:tcPr>
            <w:tcW w:w="5320" w:type="dxa"/>
          </w:tcPr>
          <w:p w14:paraId="6E3D9955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7F1D0B75" wp14:editId="184D77F9">
                  <wp:extent cx="3078480" cy="2308860"/>
                  <wp:effectExtent l="381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C304857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764B14E2" w14:textId="77777777" w:rsidTr="00E143C6">
        <w:trPr>
          <w:trHeight w:val="5300"/>
        </w:trPr>
        <w:tc>
          <w:tcPr>
            <w:tcW w:w="1430" w:type="dxa"/>
          </w:tcPr>
          <w:p w14:paraId="7B4A9A71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lastRenderedPageBreak/>
              <w:t xml:space="preserve">Adopted by Debra </w:t>
            </w:r>
            <w:proofErr w:type="spellStart"/>
            <w:r w:rsidRPr="00FA677C">
              <w:rPr>
                <w:rFonts w:eastAsia="Calibri"/>
              </w:rPr>
              <w:t>Jouglard</w:t>
            </w:r>
            <w:proofErr w:type="spellEnd"/>
          </w:p>
        </w:tc>
        <w:tc>
          <w:tcPr>
            <w:tcW w:w="2075" w:type="dxa"/>
          </w:tcPr>
          <w:p w14:paraId="7813ED8A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Dollie Lucas</w:t>
            </w:r>
          </w:p>
        </w:tc>
        <w:tc>
          <w:tcPr>
            <w:tcW w:w="5320" w:type="dxa"/>
          </w:tcPr>
          <w:p w14:paraId="2F8CB727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6F0057A8" wp14:editId="7B2FBDD1">
                  <wp:extent cx="3078480" cy="2308860"/>
                  <wp:effectExtent l="381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45B1BEC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  <w:tr w:rsidR="00FA677C" w:rsidRPr="00FA677C" w14:paraId="4C273A6D" w14:textId="77777777" w:rsidTr="00E143C6">
        <w:trPr>
          <w:trHeight w:val="5300"/>
        </w:trPr>
        <w:tc>
          <w:tcPr>
            <w:tcW w:w="1430" w:type="dxa"/>
          </w:tcPr>
          <w:p w14:paraId="396D0E60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Adopted by Kelly Locke</w:t>
            </w:r>
          </w:p>
        </w:tc>
        <w:tc>
          <w:tcPr>
            <w:tcW w:w="2075" w:type="dxa"/>
          </w:tcPr>
          <w:p w14:paraId="27CD3E7C" w14:textId="77777777" w:rsidR="00FA677C" w:rsidRPr="00FA677C" w:rsidRDefault="00FA677C" w:rsidP="00FA677C">
            <w:pPr>
              <w:rPr>
                <w:rFonts w:eastAsia="Calibri"/>
              </w:rPr>
            </w:pPr>
            <w:r w:rsidRPr="00FA677C">
              <w:rPr>
                <w:rFonts w:eastAsia="Calibri"/>
              </w:rPr>
              <w:t>Daniel R. Stephens</w:t>
            </w:r>
          </w:p>
        </w:tc>
        <w:tc>
          <w:tcPr>
            <w:tcW w:w="5320" w:type="dxa"/>
          </w:tcPr>
          <w:p w14:paraId="07E2EB13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  <w:r w:rsidRPr="00FA677C">
              <w:rPr>
                <w:rFonts w:eastAsia="Calibri"/>
                <w:noProof/>
              </w:rPr>
              <w:drawing>
                <wp:inline distT="0" distB="0" distL="0" distR="0" wp14:anchorId="7191E971" wp14:editId="05B59143">
                  <wp:extent cx="3078480" cy="2308860"/>
                  <wp:effectExtent l="381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760EB15" w14:textId="77777777" w:rsidR="00FA677C" w:rsidRPr="00FA677C" w:rsidRDefault="00FA677C" w:rsidP="00FA677C">
            <w:pPr>
              <w:rPr>
                <w:rFonts w:eastAsia="Calibri"/>
                <w:noProof/>
              </w:rPr>
            </w:pPr>
          </w:p>
        </w:tc>
      </w:tr>
    </w:tbl>
    <w:p w14:paraId="17F95179" w14:textId="77777777" w:rsidR="00FA677C" w:rsidRPr="00FA677C" w:rsidRDefault="00FA677C" w:rsidP="00FA677C">
      <w:pPr>
        <w:rPr>
          <w:rFonts w:ascii="Times New Roman" w:eastAsia="Calibri" w:hAnsi="Times New Roman" w:cs="Times New Roman"/>
          <w:sz w:val="24"/>
          <w:szCs w:val="24"/>
        </w:rPr>
      </w:pPr>
    </w:p>
    <w:p w14:paraId="38ADAD74" w14:textId="77777777" w:rsidR="00A04366" w:rsidRDefault="00A04366"/>
    <w:sectPr w:rsidR="00A04366" w:rsidSect="0038550F">
      <w:pgSz w:w="15840" w:h="12240" w:orient="landscape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77C"/>
    <w:rsid w:val="0098661B"/>
    <w:rsid w:val="00A04366"/>
    <w:rsid w:val="00FA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821E"/>
  <w15:chartTrackingRefBased/>
  <w15:docId w15:val="{C24094B7-4843-4676-8CC1-E92DEDE2C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677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</Words>
  <Characters>652</Characters>
  <Application>Microsoft Office Word</Application>
  <DocSecurity>0</DocSecurity>
  <Lines>5</Lines>
  <Paragraphs>1</Paragraphs>
  <ScaleCrop>false</ScaleCrop>
  <Company>Howe Independent School District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Dusty</dc:creator>
  <cp:keywords/>
  <dc:description/>
  <cp:lastModifiedBy>Dusty Williams</cp:lastModifiedBy>
  <cp:revision>2</cp:revision>
  <dcterms:created xsi:type="dcterms:W3CDTF">2019-12-13T14:56:00Z</dcterms:created>
  <dcterms:modified xsi:type="dcterms:W3CDTF">2021-03-14T23:01:00Z</dcterms:modified>
</cp:coreProperties>
</file>